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1F95" w14:textId="77777777" w:rsidR="009F3203" w:rsidRDefault="00996892" w:rsidP="00996892">
      <w:pPr>
        <w:jc w:val="center"/>
        <w:rPr>
          <w:b/>
          <w:sz w:val="36"/>
          <w:szCs w:val="36"/>
          <w:u w:val="single"/>
        </w:rPr>
      </w:pPr>
      <w:r w:rsidRPr="00996892">
        <w:rPr>
          <w:b/>
          <w:sz w:val="36"/>
          <w:szCs w:val="36"/>
          <w:u w:val="single"/>
        </w:rPr>
        <w:t>Free School Meals and Pupil Premium Funding</w:t>
      </w:r>
    </w:p>
    <w:p w14:paraId="4C2B81E7" w14:textId="77777777" w:rsidR="00996892" w:rsidRPr="00996892" w:rsidRDefault="00996892" w:rsidP="0099689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02124"/>
          <w:sz w:val="24"/>
          <w:szCs w:val="24"/>
          <w:lang w:eastAsia="en-GB"/>
        </w:rPr>
      </w:pP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>All Key Stage 1 (Reception, Year 1 and Year 2) pupils are entitled to receive a free school meal. This is part of the Universal Infant Free School Meals (UIFSM) initiative and regardless of what benefits are being claimed. </w:t>
      </w:r>
    </w:p>
    <w:p w14:paraId="3C234E9D" w14:textId="77777777" w:rsidR="00996892" w:rsidRPr="00996892" w:rsidRDefault="00996892" w:rsidP="00996892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02124"/>
          <w:sz w:val="24"/>
          <w:szCs w:val="24"/>
          <w:lang w:eastAsia="en-GB"/>
        </w:rPr>
      </w:pP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 xml:space="preserve">However, some children in Reception, Year 1 and Year 2 may also have an entitlement to </w:t>
      </w:r>
      <w:r w:rsidRPr="00996892">
        <w:rPr>
          <w:rFonts w:eastAsia="Times New Roman" w:cstheme="minorHAnsi"/>
          <w:b/>
          <w:color w:val="202124"/>
          <w:sz w:val="24"/>
          <w:szCs w:val="24"/>
          <w:lang w:eastAsia="en-GB"/>
        </w:rPr>
        <w:t>benefits-related Free School Meals</w:t>
      </w: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 xml:space="preserve">. Children in this group are also eligible for </w:t>
      </w:r>
      <w:r w:rsidRPr="00996892">
        <w:rPr>
          <w:rFonts w:eastAsia="Times New Roman" w:cstheme="minorHAnsi"/>
          <w:b/>
          <w:color w:val="202124"/>
          <w:sz w:val="24"/>
          <w:szCs w:val="24"/>
          <w:lang w:eastAsia="en-GB"/>
        </w:rPr>
        <w:t>Pupil Premium – additional funding paid to the school to support your child in their learning</w:t>
      </w:r>
      <w:r w:rsidRPr="00996892">
        <w:rPr>
          <w:rFonts w:eastAsia="Times New Roman" w:cstheme="minorHAnsi"/>
          <w:color w:val="202124"/>
          <w:sz w:val="24"/>
          <w:szCs w:val="24"/>
          <w:lang w:eastAsia="en-GB"/>
        </w:rPr>
        <w:t>. It is important to apply for benefits-related Free School Meals if you think your child may be eligible. This is so that your child’s school can receive this funding.</w:t>
      </w:r>
      <w:r>
        <w:rPr>
          <w:rFonts w:eastAsia="Times New Roman" w:cstheme="minorHAnsi"/>
          <w:color w:val="202124"/>
          <w:sz w:val="24"/>
          <w:szCs w:val="24"/>
          <w:lang w:eastAsia="en-GB"/>
        </w:rPr>
        <w:t xml:space="preserve">  This funding can then go towards free</w:t>
      </w:r>
      <w:r w:rsidR="002D4A88">
        <w:rPr>
          <w:rFonts w:eastAsia="Times New Roman" w:cstheme="minorHAnsi"/>
          <w:color w:val="202124"/>
          <w:sz w:val="24"/>
          <w:szCs w:val="24"/>
          <w:lang w:eastAsia="en-GB"/>
        </w:rPr>
        <w:t xml:space="preserve"> after school</w:t>
      </w:r>
      <w:r>
        <w:rPr>
          <w:rFonts w:eastAsia="Times New Roman" w:cstheme="minorHAnsi"/>
          <w:color w:val="202124"/>
          <w:sz w:val="24"/>
          <w:szCs w:val="24"/>
          <w:lang w:eastAsia="en-GB"/>
        </w:rPr>
        <w:t xml:space="preserve"> sports club</w:t>
      </w:r>
      <w:r w:rsidR="002D4A88">
        <w:rPr>
          <w:rFonts w:eastAsia="Times New Roman" w:cstheme="minorHAnsi"/>
          <w:color w:val="202124"/>
          <w:sz w:val="24"/>
          <w:szCs w:val="24"/>
          <w:lang w:eastAsia="en-GB"/>
        </w:rPr>
        <w:t xml:space="preserve">s, free music lessons, help with uniform costs, and half price trip costs among other support at school. </w:t>
      </w:r>
    </w:p>
    <w:p w14:paraId="6954019E" w14:textId="5A1B1856" w:rsidR="00DB07F1" w:rsidRPr="00DB07F1" w:rsidRDefault="005A12E1" w:rsidP="00DB07F1">
      <w:pPr>
        <w:shd w:val="clear" w:color="auto" w:fill="FFFFFF"/>
        <w:spacing w:after="100" w:afterAutospacing="1" w:line="240" w:lineRule="auto"/>
        <w:outlineLvl w:val="1"/>
        <w:rPr>
          <w:rFonts w:ascii="Source Sans Pro" w:eastAsia="Times New Roman" w:hAnsi="Source Sans Pro" w:cs="Times New Roman"/>
          <w:color w:val="202124"/>
          <w:sz w:val="36"/>
          <w:szCs w:val="36"/>
          <w:lang w:eastAsia="en-GB"/>
        </w:rPr>
      </w:pPr>
      <w:r w:rsidRPr="005A12E1">
        <w:rPr>
          <w:rFonts w:ascii="Source Sans Pro" w:eastAsia="Times New Roman" w:hAnsi="Source Sans Pro" w:cs="Times New Roman"/>
          <w:color w:val="202124"/>
          <w:sz w:val="36"/>
          <w:szCs w:val="36"/>
          <w:lang w:eastAsia="en-GB"/>
        </w:rPr>
        <w:t>Free school meals eligibility criteria if you receive benefits</w:t>
      </w:r>
      <w:r w:rsidR="000F5335">
        <w:rPr>
          <w:rFonts w:ascii="Source Sans Pro" w:eastAsia="Times New Roman" w:hAnsi="Source Sans Pro" w:cs="Times New Roman"/>
          <w:color w:val="202124"/>
          <w:sz w:val="36"/>
          <w:szCs w:val="36"/>
          <w:lang w:eastAsia="en-GB"/>
        </w:rPr>
        <w:t xml:space="preserve">    </w:t>
      </w:r>
      <w:r w:rsidR="00DB07F1" w:rsidRPr="00DB07F1"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  <w:t>A child is eligible for free school meals if their parent/carer (or the child themselves) receives any of the following benefits:</w:t>
      </w:r>
    </w:p>
    <w:p w14:paraId="56CEF0C0" w14:textId="77777777" w:rsidR="00DB07F1" w:rsidRPr="00DB07F1" w:rsidRDefault="00DB07F1" w:rsidP="00DB07F1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</w:pPr>
      <w:r w:rsidRPr="00DB07F1"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  <w:t>Universal Credit (provided you have an annual net earned income of no more than £7,400, as assessed by earnings from up to three of your most recent assessment periods)</w:t>
      </w:r>
    </w:p>
    <w:p w14:paraId="5BF6D43C" w14:textId="77777777" w:rsidR="00DB07F1" w:rsidRPr="00DB07F1" w:rsidRDefault="00DB07F1" w:rsidP="00DB07F1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</w:pPr>
      <w:r w:rsidRPr="00DB07F1"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  <w:t>Income Support (IS)</w:t>
      </w:r>
    </w:p>
    <w:p w14:paraId="2738DD83" w14:textId="77777777" w:rsidR="00DB07F1" w:rsidRPr="00DB07F1" w:rsidRDefault="00DB07F1" w:rsidP="00DB07F1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</w:pPr>
      <w:r w:rsidRPr="00DB07F1"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  <w:t>Job Seekers' Allowance (Income-Based) and equal based Job Seekers Allowance</w:t>
      </w:r>
    </w:p>
    <w:p w14:paraId="4B96AAA7" w14:textId="77777777" w:rsidR="00DB07F1" w:rsidRPr="00DB07F1" w:rsidRDefault="00DB07F1" w:rsidP="00DB07F1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</w:pPr>
      <w:r w:rsidRPr="00DB07F1"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  <w:t>Income Related Employment and Support Allowance (ESA-IR) and equal based Employment and Support Allowance</w:t>
      </w:r>
    </w:p>
    <w:p w14:paraId="6E1DAE1E" w14:textId="77777777" w:rsidR="00DB07F1" w:rsidRPr="00DB07F1" w:rsidRDefault="00DB07F1" w:rsidP="00DB07F1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</w:pPr>
      <w:r w:rsidRPr="00DB07F1"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  <w:t>Child Tax Credit (CTC) provided you're not also entitled to Working Tax Credit and have an annual gross income of no more than £16,190</w:t>
      </w:r>
    </w:p>
    <w:p w14:paraId="03ADB2DB" w14:textId="77777777" w:rsidR="00DB07F1" w:rsidRPr="00DB07F1" w:rsidRDefault="00DB07F1" w:rsidP="00DB07F1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</w:pPr>
      <w:r w:rsidRPr="00DB07F1"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  <w:t>Working Tax Credit run-on - paid for 4 weeks after you stop qualifying for Working Tax Credit</w:t>
      </w:r>
    </w:p>
    <w:p w14:paraId="39B33C13" w14:textId="77777777" w:rsidR="00DB07F1" w:rsidRPr="00DB07F1" w:rsidRDefault="00DB07F1" w:rsidP="00DB07F1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</w:pPr>
      <w:r w:rsidRPr="00DB07F1"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  <w:t>Guarantee Element of Pension Credit (GPC)</w:t>
      </w:r>
    </w:p>
    <w:p w14:paraId="2C146771" w14:textId="77777777" w:rsidR="00DB07F1" w:rsidRPr="00DB07F1" w:rsidRDefault="00DB07F1" w:rsidP="00DB07F1">
      <w:pPr>
        <w:numPr>
          <w:ilvl w:val="0"/>
          <w:numId w:val="6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</w:pPr>
      <w:r w:rsidRPr="00DB07F1"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  <w:t>Immigration and Asylum Act 1999 (IAA) Supports</w:t>
      </w:r>
    </w:p>
    <w:p w14:paraId="3656EC70" w14:textId="5092D9DE" w:rsidR="00DB07F1" w:rsidRDefault="00DB07F1" w:rsidP="00DB07F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</w:pPr>
      <w:r w:rsidRPr="00DB07F1"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  <w:t>There are different </w:t>
      </w:r>
      <w:hyperlink r:id="rId8" w:tooltip="Families who are not entitled to benefits" w:history="1">
        <w:r w:rsidRPr="00DB07F1">
          <w:rPr>
            <w:rFonts w:ascii="Roboto" w:eastAsia="Times New Roman" w:hAnsi="Roboto" w:cs="Times New Roman"/>
            <w:color w:val="175B96"/>
            <w:sz w:val="24"/>
            <w:szCs w:val="24"/>
            <w:u w:val="single"/>
            <w:lang w:eastAsia="en-GB"/>
          </w:rPr>
          <w:t>eligibility criteria for families who are not entitled to benefits</w:t>
        </w:r>
      </w:hyperlink>
      <w:r w:rsidRPr="00DB07F1"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  <w:t> (NRPF - No Recourse to Public Funds</w:t>
      </w:r>
      <w:r>
        <w:rPr>
          <w:rFonts w:ascii="Roboto" w:eastAsia="Times New Roman" w:hAnsi="Roboto" w:cs="Times New Roman"/>
          <w:color w:val="202124"/>
          <w:sz w:val="24"/>
          <w:szCs w:val="24"/>
          <w:lang w:eastAsia="en-GB"/>
        </w:rPr>
        <w:t>)</w:t>
      </w:r>
    </w:p>
    <w:p w14:paraId="3820ECF7" w14:textId="1E441E9B" w:rsidR="002D4A88" w:rsidRDefault="002D4A88" w:rsidP="00996892">
      <w:pPr>
        <w:rPr>
          <w:rFonts w:eastAsia="Times New Roman" w:cstheme="minorHAnsi"/>
          <w:color w:val="202124"/>
          <w:sz w:val="24"/>
          <w:szCs w:val="24"/>
          <w:lang w:eastAsia="en-GB"/>
        </w:rPr>
      </w:pPr>
      <w:r>
        <w:rPr>
          <w:rFonts w:eastAsia="Times New Roman" w:cstheme="minorHAnsi"/>
          <w:color w:val="202124"/>
          <w:sz w:val="24"/>
          <w:szCs w:val="24"/>
          <w:lang w:eastAsia="en-GB"/>
        </w:rPr>
        <w:t>For full information and to apply please go to the following webpage:</w:t>
      </w:r>
    </w:p>
    <w:p w14:paraId="622F8796" w14:textId="77777777" w:rsidR="002D4A88" w:rsidRDefault="002D4A88" w:rsidP="00996892">
      <w:pPr>
        <w:rPr>
          <w:rFonts w:eastAsia="Times New Roman" w:cstheme="minorHAnsi"/>
          <w:color w:val="202124"/>
          <w:sz w:val="24"/>
          <w:szCs w:val="24"/>
          <w:lang w:eastAsia="en-GB"/>
        </w:rPr>
      </w:pPr>
      <w:hyperlink r:id="rId9" w:history="1">
        <w:r w:rsidRPr="00480BF3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https://www.cornwall.gov.uk/schools-and-education/schools-and-colleges/school-meals</w:t>
        </w:r>
      </w:hyperlink>
    </w:p>
    <w:p w14:paraId="547166C0" w14:textId="77777777" w:rsidR="002D4A88" w:rsidRDefault="002D4A88" w:rsidP="00996892">
      <w:pPr>
        <w:rPr>
          <w:rFonts w:eastAsia="Times New Roman" w:cstheme="minorHAnsi"/>
          <w:color w:val="202124"/>
          <w:sz w:val="24"/>
          <w:szCs w:val="24"/>
          <w:lang w:eastAsia="en-GB"/>
        </w:rPr>
      </w:pPr>
      <w:r>
        <w:rPr>
          <w:rFonts w:eastAsia="Times New Roman" w:cstheme="minorHAnsi"/>
          <w:color w:val="202124"/>
          <w:sz w:val="24"/>
          <w:szCs w:val="24"/>
          <w:lang w:eastAsia="en-GB"/>
        </w:rPr>
        <w:t xml:space="preserve">If you are unable to apply online please call the below number and they will call you back to complete a form over the telephone. </w:t>
      </w:r>
    </w:p>
    <w:p w14:paraId="1D7FA4C0" w14:textId="77777777" w:rsidR="00996892" w:rsidRDefault="00996892" w:rsidP="00996892">
      <w:pPr>
        <w:pStyle w:val="NormalWeb"/>
        <w:shd w:val="clear" w:color="auto" w:fill="F8F9FA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For any queries relating to free school meals:</w:t>
      </w:r>
    </w:p>
    <w:p w14:paraId="44E01ACA" w14:textId="73A8244B" w:rsidR="00996892" w:rsidRDefault="00996892" w:rsidP="00996892">
      <w:pPr>
        <w:pStyle w:val="NormalWeb"/>
        <w:shd w:val="clear" w:color="auto" w:fill="F8F9FA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Telephone: </w:t>
      </w:r>
      <w:r w:rsidR="00284EDC">
        <w:rPr>
          <w:rFonts w:ascii="Roboto" w:hAnsi="Roboto"/>
          <w:color w:val="202124"/>
          <w:shd w:val="clear" w:color="auto" w:fill="FFFFFF"/>
        </w:rPr>
        <w:t>01872 324295</w:t>
      </w:r>
    </w:p>
    <w:p w14:paraId="4B919F9F" w14:textId="7714B777" w:rsidR="00996892" w:rsidRPr="00DB07F1" w:rsidRDefault="00996892" w:rsidP="00DB07F1">
      <w:pPr>
        <w:pStyle w:val="NormalWeb"/>
        <w:shd w:val="clear" w:color="auto" w:fill="F8F9FA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Email: </w:t>
      </w:r>
      <w:hyperlink r:id="rId10" w:tgtFrame="_blank" w:history="1">
        <w:r>
          <w:rPr>
            <w:rStyle w:val="Hyperlink"/>
            <w:rFonts w:ascii="Segoe UI" w:hAnsi="Segoe UI" w:cs="Segoe UI"/>
            <w:color w:val="164194"/>
          </w:rPr>
          <w:t>schoolmeals@cornwall.gov.uk</w:t>
        </w:r>
      </w:hyperlink>
    </w:p>
    <w:sectPr w:rsidR="00996892" w:rsidRPr="00DB0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454"/>
    <w:multiLevelType w:val="multilevel"/>
    <w:tmpl w:val="85BC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C0F34"/>
    <w:multiLevelType w:val="multilevel"/>
    <w:tmpl w:val="E0BC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B2110"/>
    <w:multiLevelType w:val="multilevel"/>
    <w:tmpl w:val="5040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F24A1"/>
    <w:multiLevelType w:val="multilevel"/>
    <w:tmpl w:val="CF56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C7736"/>
    <w:multiLevelType w:val="multilevel"/>
    <w:tmpl w:val="6D40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F1774"/>
    <w:multiLevelType w:val="multilevel"/>
    <w:tmpl w:val="05E4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450440">
    <w:abstractNumId w:val="2"/>
  </w:num>
  <w:num w:numId="2" w16cid:durableId="185873810">
    <w:abstractNumId w:val="5"/>
  </w:num>
  <w:num w:numId="3" w16cid:durableId="1822624530">
    <w:abstractNumId w:val="0"/>
  </w:num>
  <w:num w:numId="4" w16cid:durableId="1857504008">
    <w:abstractNumId w:val="1"/>
  </w:num>
  <w:num w:numId="5" w16cid:durableId="2107068097">
    <w:abstractNumId w:val="4"/>
  </w:num>
  <w:num w:numId="6" w16cid:durableId="474369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92"/>
    <w:rsid w:val="000F5335"/>
    <w:rsid w:val="00284EDC"/>
    <w:rsid w:val="002D4A88"/>
    <w:rsid w:val="003D177A"/>
    <w:rsid w:val="00543270"/>
    <w:rsid w:val="005A12E1"/>
    <w:rsid w:val="005B7BFC"/>
    <w:rsid w:val="00996892"/>
    <w:rsid w:val="009F3203"/>
    <w:rsid w:val="00B40266"/>
    <w:rsid w:val="00B60390"/>
    <w:rsid w:val="00D847BD"/>
    <w:rsid w:val="00DB07F1"/>
    <w:rsid w:val="00EA7C55"/>
    <w:rsid w:val="00F8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1BF91"/>
  <w15:chartTrackingRefBased/>
  <w15:docId w15:val="{03608600-9CE5-4758-AB7D-DE2FD93D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89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4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nwall.gov.uk/schools-and-education/schools-and-colleges/school-meals/families-who-are-not-entitled-to-benefit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ornwall.cloud.servelec-synergy.com/synergyweb/schoolmeals@cornwall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rnwall.gov.uk/schools-and-education/schools-and-colleges/school-me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4BAE75AD77D42A88C0411B7948D1E" ma:contentTypeVersion="12" ma:contentTypeDescription="Create a new document." ma:contentTypeScope="" ma:versionID="ad82d1716d8e3915c3b5529633039a5a">
  <xsd:schema xmlns:xsd="http://www.w3.org/2001/XMLSchema" xmlns:xs="http://www.w3.org/2001/XMLSchema" xmlns:p="http://schemas.microsoft.com/office/2006/metadata/properties" xmlns:ns2="d12a2c22-3719-4414-bd67-8c0aee613cb1" targetNamespace="http://schemas.microsoft.com/office/2006/metadata/properties" ma:root="true" ma:fieldsID="d208aa430f0f003e93c252b68bd862e4" ns2:_="">
    <xsd:import namespace="d12a2c22-3719-4414-bd67-8c0aee613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a2c22-3719-4414-bd67-8c0aee613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2a2c22-3719-4414-bd67-8c0aee613c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3B0A47-C2EC-4A1A-9813-E03541B76853}"/>
</file>

<file path=customXml/itemProps2.xml><?xml version="1.0" encoding="utf-8"?>
<ds:datastoreItem xmlns:ds="http://schemas.openxmlformats.org/officeDocument/2006/customXml" ds:itemID="{1C1A6E24-5C74-4D22-BCC1-9D5ECE2D4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579BD-BDE0-4DB8-B781-D6967997A9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Parish</dc:creator>
  <cp:keywords/>
  <dc:description/>
  <cp:lastModifiedBy>Jo Parish</cp:lastModifiedBy>
  <cp:revision>10</cp:revision>
  <dcterms:created xsi:type="dcterms:W3CDTF">2022-05-17T13:14:00Z</dcterms:created>
  <dcterms:modified xsi:type="dcterms:W3CDTF">2026-06-09T14:44:00Z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0x0101006A34BAE75AD77D42A88C0411B7948D1E</vt:lpwstr>
  </property>
  <property fmtid="{D5CDD505-2E9C-101B-9397-08002B2CF9AE}" pid="3" name="Order">
    <vt:r8>902600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